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0E" w:rsidRPr="00187434" w:rsidRDefault="00DB120E" w:rsidP="00DB120E">
      <w:pPr>
        <w:pStyle w:val="Heading1"/>
        <w:jc w:val="center"/>
      </w:pPr>
      <w:bookmarkStart w:id="0" w:name="_Toc214372566"/>
      <w:bookmarkStart w:id="1" w:name="_Toc216361380"/>
      <w:bookmarkStart w:id="2" w:name="_Toc221712963"/>
      <w:r w:rsidRPr="00187434">
        <w:t>BAB VII</w:t>
      </w:r>
      <w:bookmarkEnd w:id="0"/>
      <w:bookmarkEnd w:id="1"/>
      <w:bookmarkEnd w:id="2"/>
    </w:p>
    <w:p w:rsidR="00DB120E" w:rsidRPr="00187434" w:rsidRDefault="00DB120E" w:rsidP="00DB120E">
      <w:pPr>
        <w:pStyle w:val="Heading1"/>
        <w:spacing w:line="240" w:lineRule="auto"/>
        <w:jc w:val="center"/>
      </w:pPr>
      <w:bookmarkStart w:id="3" w:name="_Toc221712964"/>
      <w:r w:rsidRPr="00187434">
        <w:t>KESIMPULAN DAN SARAN</w:t>
      </w:r>
      <w:bookmarkEnd w:id="3"/>
    </w:p>
    <w:p w:rsidR="00DB120E" w:rsidRPr="00187434" w:rsidRDefault="00DB120E" w:rsidP="00DB120E">
      <w:pPr>
        <w:jc w:val="both"/>
        <w:rPr>
          <w:rFonts w:ascii="Times New Roman" w:hAnsi="Times New Roman" w:cs="Times New Roman"/>
          <w:b/>
        </w:rPr>
      </w:pPr>
    </w:p>
    <w:p w:rsidR="00DB120E" w:rsidRPr="00187434" w:rsidRDefault="00DB120E" w:rsidP="00DB120E">
      <w:pPr>
        <w:pStyle w:val="ListParagraph"/>
        <w:keepNext/>
        <w:keepLines/>
        <w:numPr>
          <w:ilvl w:val="0"/>
          <w:numId w:val="2"/>
        </w:numPr>
        <w:spacing w:before="160" w:after="8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</w:rPr>
      </w:pPr>
      <w:bookmarkStart w:id="4" w:name="_Toc214020375"/>
      <w:bookmarkStart w:id="5" w:name="_Toc214022875"/>
      <w:bookmarkStart w:id="6" w:name="_Toc214027284"/>
      <w:bookmarkStart w:id="7" w:name="_Toc214045802"/>
      <w:bookmarkStart w:id="8" w:name="_Toc214053201"/>
      <w:bookmarkStart w:id="9" w:name="_Toc214053344"/>
      <w:bookmarkStart w:id="10" w:name="_Toc214372421"/>
      <w:bookmarkStart w:id="11" w:name="_Toc214372568"/>
      <w:bookmarkStart w:id="12" w:name="_Toc214396083"/>
      <w:bookmarkStart w:id="13" w:name="_Toc214608419"/>
      <w:bookmarkStart w:id="14" w:name="_Toc215434692"/>
      <w:bookmarkStart w:id="15" w:name="_Toc215434968"/>
      <w:bookmarkStart w:id="16" w:name="_Toc215497288"/>
      <w:bookmarkStart w:id="17" w:name="_Toc216361382"/>
      <w:bookmarkStart w:id="18" w:name="_Toc2217129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DB120E" w:rsidRPr="00187434" w:rsidRDefault="00DB120E" w:rsidP="00DB120E">
      <w:pPr>
        <w:pStyle w:val="Heading2"/>
      </w:pPr>
      <w:bookmarkStart w:id="19" w:name="_Toc221712966"/>
      <w:proofErr w:type="spellStart"/>
      <w:r w:rsidRPr="00187434">
        <w:t>Kesimpulan</w:t>
      </w:r>
      <w:bookmarkEnd w:id="19"/>
      <w:proofErr w:type="spellEnd"/>
      <w:r w:rsidRPr="00187434">
        <w:t xml:space="preserve"> </w:t>
      </w:r>
    </w:p>
    <w:p w:rsidR="00DB120E" w:rsidRPr="00187434" w:rsidRDefault="00DB120E" w:rsidP="00DB120E">
      <w:pPr>
        <w:spacing w:line="480" w:lineRule="auto"/>
        <w:jc w:val="both"/>
        <w:rPr>
          <w:rFonts w:ascii="Times New Roman" w:hAnsi="Times New Roman" w:cs="Times New Roman"/>
        </w:rPr>
      </w:pPr>
      <w:r w:rsidRPr="00187434">
        <w:rPr>
          <w:rFonts w:ascii="Times New Roman" w:hAnsi="Times New Roman" w:cs="Times New Roman"/>
        </w:rPr>
        <w:t xml:space="preserve">         </w:t>
      </w:r>
      <w:proofErr w:type="spellStart"/>
      <w:r w:rsidRPr="00187434">
        <w:rPr>
          <w:rFonts w:ascii="Times New Roman" w:hAnsi="Times New Roman" w:cs="Times New Roman"/>
        </w:rPr>
        <w:t>Berdasarkan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hasil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penelitian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telah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dilakukan</w:t>
      </w:r>
      <w:proofErr w:type="spellEnd"/>
      <w:r w:rsidRPr="00187434">
        <w:rPr>
          <w:rFonts w:ascii="Times New Roman" w:hAnsi="Times New Roman" w:cs="Times New Roman"/>
        </w:rPr>
        <w:t xml:space="preserve">, </w:t>
      </w:r>
      <w:proofErr w:type="spellStart"/>
      <w:r w:rsidRPr="00187434">
        <w:rPr>
          <w:rFonts w:ascii="Times New Roman" w:hAnsi="Times New Roman" w:cs="Times New Roman"/>
        </w:rPr>
        <w:t>dapat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diuraikan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kesimpulan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sebagai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berikut</w:t>
      </w:r>
      <w:proofErr w:type="spellEnd"/>
      <w:r w:rsidRPr="00187434">
        <w:rPr>
          <w:rFonts w:ascii="Times New Roman" w:hAnsi="Times New Roman" w:cs="Times New Roman"/>
        </w:rPr>
        <w:t>:</w:t>
      </w:r>
    </w:p>
    <w:p w:rsidR="00DB120E" w:rsidRPr="00187434" w:rsidRDefault="00DB120E" w:rsidP="00DB120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Hasil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isolasi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jamur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endofit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dari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pakis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pohon</w:t>
      </w:r>
      <w:proofErr w:type="spellEnd"/>
      <w:r w:rsidRPr="00187434">
        <w:rPr>
          <w:rFonts w:ascii="Times New Roman" w:hAnsi="Times New Roman" w:cs="Times New Roman"/>
        </w:rPr>
        <w:t xml:space="preserve"> (</w:t>
      </w:r>
      <w:r w:rsidRPr="00187434">
        <w:rPr>
          <w:rFonts w:ascii="Times New Roman" w:hAnsi="Times New Roman" w:cs="Times New Roman"/>
          <w:i/>
        </w:rPr>
        <w:t xml:space="preserve">C. </w:t>
      </w:r>
      <w:proofErr w:type="spellStart"/>
      <w:r w:rsidRPr="00187434">
        <w:rPr>
          <w:rFonts w:ascii="Times New Roman" w:hAnsi="Times New Roman" w:cs="Times New Roman"/>
          <w:i/>
        </w:rPr>
        <w:t>contaminans</w:t>
      </w:r>
      <w:proofErr w:type="spellEnd"/>
      <w:r w:rsidRPr="00187434">
        <w:rPr>
          <w:rFonts w:ascii="Times New Roman" w:hAnsi="Times New Roman" w:cs="Times New Roman"/>
        </w:rPr>
        <w:t xml:space="preserve">) </w:t>
      </w:r>
      <w:proofErr w:type="spellStart"/>
      <w:r w:rsidRPr="00187434">
        <w:rPr>
          <w:rFonts w:ascii="Times New Roman" w:hAnsi="Times New Roman" w:cs="Times New Roman"/>
        </w:rPr>
        <w:t>diperoleh</w:t>
      </w:r>
      <w:proofErr w:type="spellEnd"/>
      <w:r w:rsidRPr="00187434">
        <w:rPr>
          <w:rFonts w:ascii="Times New Roman" w:hAnsi="Times New Roman" w:cs="Times New Roman"/>
        </w:rPr>
        <w:t xml:space="preserve"> 19 </w:t>
      </w:r>
      <w:proofErr w:type="spellStart"/>
      <w:r w:rsidRPr="00187434">
        <w:rPr>
          <w:rFonts w:ascii="Times New Roman" w:hAnsi="Times New Roman" w:cs="Times New Roman"/>
        </w:rPr>
        <w:t>jamur</w:t>
      </w:r>
      <w:proofErr w:type="spellEnd"/>
      <w:r w:rsidRPr="00187434">
        <w:rPr>
          <w:rFonts w:ascii="Times New Roman" w:hAnsi="Times New Roman" w:cs="Times New Roman"/>
        </w:rPr>
        <w:t xml:space="preserve">,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hasil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karakterisasi</w:t>
      </w:r>
      <w:proofErr w:type="spellEnd"/>
      <w:r w:rsidRPr="00187434">
        <w:rPr>
          <w:rFonts w:ascii="Times New Roman" w:hAnsi="Times New Roman" w:cs="Times New Roman"/>
        </w:rPr>
        <w:t xml:space="preserve"> 4 </w:t>
      </w:r>
      <w:proofErr w:type="spellStart"/>
      <w:r w:rsidRPr="00187434">
        <w:rPr>
          <w:rFonts w:ascii="Times New Roman" w:hAnsi="Times New Roman" w:cs="Times New Roman"/>
        </w:rPr>
        <w:t>jamur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terpilih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yaitu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  <w:i/>
        </w:rPr>
        <w:t>Paecilomyces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proofErr w:type="spellStart"/>
      <w:r w:rsidRPr="00187434">
        <w:rPr>
          <w:rFonts w:ascii="Times New Roman" w:hAnsi="Times New Roman" w:cs="Times New Roman"/>
          <w:i/>
        </w:rPr>
        <w:t>subglobosus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r w:rsidRPr="00187434">
        <w:rPr>
          <w:rFonts w:ascii="Times New Roman" w:hAnsi="Times New Roman" w:cs="Times New Roman"/>
        </w:rPr>
        <w:t xml:space="preserve">CBK3, </w:t>
      </w:r>
      <w:proofErr w:type="spellStart"/>
      <w:r w:rsidRPr="00187434">
        <w:rPr>
          <w:rFonts w:ascii="Times New Roman" w:hAnsi="Times New Roman" w:cs="Times New Roman"/>
          <w:i/>
        </w:rPr>
        <w:t>Penicillium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proofErr w:type="spellStart"/>
      <w:r w:rsidRPr="00187434">
        <w:rPr>
          <w:rFonts w:ascii="Times New Roman" w:hAnsi="Times New Roman" w:cs="Times New Roman"/>
          <w:i/>
        </w:rPr>
        <w:t>citrinum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r w:rsidRPr="00187434">
        <w:rPr>
          <w:rFonts w:ascii="Times New Roman" w:hAnsi="Times New Roman" w:cs="Times New Roman"/>
        </w:rPr>
        <w:t xml:space="preserve">CDK1,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2 </w:t>
      </w:r>
      <w:proofErr w:type="spellStart"/>
      <w:r w:rsidRPr="00187434">
        <w:rPr>
          <w:rFonts w:ascii="Times New Roman" w:hAnsi="Times New Roman" w:cs="Times New Roman"/>
        </w:rPr>
        <w:t>spesies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identik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yaitu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  <w:i/>
        </w:rPr>
        <w:t xml:space="preserve">Aspergillus </w:t>
      </w:r>
      <w:proofErr w:type="spellStart"/>
      <w:r w:rsidRPr="00187434">
        <w:rPr>
          <w:rFonts w:ascii="Times New Roman" w:hAnsi="Times New Roman" w:cs="Times New Roman"/>
          <w:i/>
        </w:rPr>
        <w:t>terreus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r w:rsidRPr="00187434">
        <w:rPr>
          <w:rFonts w:ascii="Times New Roman" w:hAnsi="Times New Roman" w:cs="Times New Roman"/>
        </w:rPr>
        <w:t xml:space="preserve">CDK4 </w:t>
      </w:r>
      <w:proofErr w:type="spellStart"/>
      <w:r w:rsidRPr="00187434">
        <w:rPr>
          <w:rFonts w:ascii="Times New Roman" w:hAnsi="Times New Roman" w:cs="Times New Roman"/>
        </w:rPr>
        <w:t>serta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  <w:i/>
        </w:rPr>
        <w:t xml:space="preserve">Aspergillus </w:t>
      </w:r>
      <w:proofErr w:type="spellStart"/>
      <w:r w:rsidRPr="00187434">
        <w:rPr>
          <w:rFonts w:ascii="Times New Roman" w:hAnsi="Times New Roman" w:cs="Times New Roman"/>
          <w:i/>
        </w:rPr>
        <w:t>terreus</w:t>
      </w:r>
      <w:proofErr w:type="spellEnd"/>
      <w:r w:rsidRPr="00187434">
        <w:rPr>
          <w:rFonts w:ascii="Times New Roman" w:hAnsi="Times New Roman" w:cs="Times New Roman"/>
        </w:rPr>
        <w:t xml:space="preserve"> CAK2. </w:t>
      </w:r>
    </w:p>
    <w:p w:rsidR="00DB120E" w:rsidRPr="00187434" w:rsidRDefault="00DB120E" w:rsidP="00DB120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eastAsia="Calibri" w:hAnsi="Times New Roman" w:cs="Times New Roman"/>
        </w:rPr>
        <w:t>Ekstrak</w:t>
      </w:r>
      <w:proofErr w:type="spellEnd"/>
      <w:r w:rsidRPr="00187434">
        <w:rPr>
          <w:rFonts w:ascii="Times New Roman" w:eastAsia="Calibri" w:hAnsi="Times New Roman" w:cs="Times New Roman"/>
        </w:rPr>
        <w:t xml:space="preserve"> </w:t>
      </w:r>
      <w:proofErr w:type="spellStart"/>
      <w:r w:rsidRPr="00187434">
        <w:rPr>
          <w:rFonts w:ascii="Times New Roman" w:eastAsia="Calibri" w:hAnsi="Times New Roman" w:cs="Times New Roman"/>
        </w:rPr>
        <w:t>etil</w:t>
      </w:r>
      <w:proofErr w:type="spellEnd"/>
      <w:r w:rsidRPr="00187434">
        <w:rPr>
          <w:rFonts w:ascii="Times New Roman" w:eastAsia="Calibri" w:hAnsi="Times New Roman" w:cs="Times New Roman"/>
        </w:rPr>
        <w:t xml:space="preserve"> </w:t>
      </w:r>
      <w:proofErr w:type="spellStart"/>
      <w:r w:rsidRPr="00187434">
        <w:rPr>
          <w:rFonts w:ascii="Times New Roman" w:eastAsia="Calibri" w:hAnsi="Times New Roman" w:cs="Times New Roman"/>
        </w:rPr>
        <w:t>asetat</w:t>
      </w:r>
      <w:proofErr w:type="spellEnd"/>
      <w:r w:rsidRPr="00187434">
        <w:rPr>
          <w:rFonts w:ascii="Times New Roman" w:eastAsia="Calibri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  <w:i/>
        </w:rPr>
        <w:t>Paecilomyces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proofErr w:type="spellStart"/>
      <w:r w:rsidRPr="00187434">
        <w:rPr>
          <w:rFonts w:ascii="Times New Roman" w:hAnsi="Times New Roman" w:cs="Times New Roman"/>
          <w:i/>
        </w:rPr>
        <w:t>subglobosus</w:t>
      </w:r>
      <w:proofErr w:type="spellEnd"/>
      <w:r w:rsidRPr="00187434">
        <w:rPr>
          <w:rFonts w:ascii="Times New Roman" w:hAnsi="Times New Roman" w:cs="Times New Roman"/>
        </w:rPr>
        <w:t xml:space="preserve"> CBK3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aktifitas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antibakteri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kategori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sangat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kuat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terhadap</w:t>
      </w:r>
      <w:proofErr w:type="spellEnd"/>
      <w:r w:rsidRPr="00187434">
        <w:rPr>
          <w:rFonts w:ascii="Times New Roman" w:hAnsi="Times New Roman" w:cs="Times New Roman"/>
        </w:rPr>
        <w:t xml:space="preserve"> MRSA. </w:t>
      </w:r>
      <w:proofErr w:type="spellStart"/>
      <w:r w:rsidRPr="00187434">
        <w:rPr>
          <w:rFonts w:ascii="Times New Roman" w:hAnsi="Times New Roman" w:cs="Times New Roman"/>
        </w:rPr>
        <w:t>Sedangan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fraksi</w:t>
      </w:r>
      <w:proofErr w:type="spellEnd"/>
      <w:r w:rsidRPr="00187434">
        <w:rPr>
          <w:rFonts w:ascii="Times New Roman" w:hAnsi="Times New Roman" w:cs="Times New Roman"/>
        </w:rPr>
        <w:t xml:space="preserve"> DCM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aktifitas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antibakteri</w:t>
      </w:r>
      <w:proofErr w:type="spellEnd"/>
      <w:r w:rsidRPr="00187434">
        <w:rPr>
          <w:rFonts w:ascii="Times New Roman" w:hAnsi="Times New Roman" w:cs="Times New Roman"/>
        </w:rPr>
        <w:t xml:space="preserve"> paling </w:t>
      </w:r>
      <w:proofErr w:type="spellStart"/>
      <w:r w:rsidRPr="00187434">
        <w:rPr>
          <w:rFonts w:ascii="Times New Roman" w:hAnsi="Times New Roman" w:cs="Times New Roman"/>
        </w:rPr>
        <w:t>potensial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dengan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kategori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kuat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terhadap</w:t>
      </w:r>
      <w:proofErr w:type="spellEnd"/>
      <w:r w:rsidRPr="00187434">
        <w:rPr>
          <w:rFonts w:ascii="Times New Roman" w:hAnsi="Times New Roman" w:cs="Times New Roman"/>
        </w:rPr>
        <w:t xml:space="preserve"> MRSA.</w:t>
      </w:r>
    </w:p>
    <w:p w:rsidR="00DB120E" w:rsidRPr="00DB120E" w:rsidRDefault="00DB120E" w:rsidP="00DB120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Hasil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isolasi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bioaktif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  <w:i/>
        </w:rPr>
        <w:t xml:space="preserve">P. </w:t>
      </w:r>
      <w:proofErr w:type="spellStart"/>
      <w:r w:rsidRPr="00187434">
        <w:rPr>
          <w:rFonts w:ascii="Times New Roman" w:hAnsi="Times New Roman" w:cs="Times New Roman"/>
          <w:i/>
        </w:rPr>
        <w:t>subglobosus</w:t>
      </w:r>
      <w:proofErr w:type="spellEnd"/>
      <w:r w:rsidRPr="00187434">
        <w:rPr>
          <w:rFonts w:ascii="Times New Roman" w:hAnsi="Times New Roman" w:cs="Times New Roman"/>
        </w:rPr>
        <w:t xml:space="preserve"> CBK3 </w:t>
      </w:r>
      <w:proofErr w:type="spellStart"/>
      <w:r w:rsidRPr="00187434">
        <w:rPr>
          <w:rFonts w:ascii="Times New Roman" w:hAnsi="Times New Roman" w:cs="Times New Roman"/>
        </w:rPr>
        <w:t>diperoleh</w:t>
      </w:r>
      <w:proofErr w:type="spellEnd"/>
      <w:r w:rsidRPr="00187434">
        <w:rPr>
          <w:rFonts w:ascii="Times New Roman" w:hAnsi="Times New Roman" w:cs="Times New Roman"/>
        </w:rPr>
        <w:t xml:space="preserve"> 3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 </w:t>
      </w:r>
      <w:r w:rsidRPr="00187434">
        <w:rPr>
          <w:rFonts w:ascii="Times New Roman" w:hAnsi="Times New Roman" w:cs="Times New Roman"/>
          <w:i/>
        </w:rPr>
        <w:t>O</w:t>
      </w:r>
      <w:r w:rsidRPr="00187434">
        <w:rPr>
          <w:rFonts w:ascii="Times New Roman" w:hAnsi="Times New Roman" w:cs="Times New Roman"/>
        </w:rPr>
        <w:t>-</w:t>
      </w:r>
      <w:proofErr w:type="spellStart"/>
      <w:r w:rsidRPr="00187434">
        <w:rPr>
          <w:rFonts w:ascii="Times New Roman" w:hAnsi="Times New Roman" w:cs="Times New Roman"/>
          <w:i/>
        </w:rPr>
        <w:t>methylcorypalline</w:t>
      </w:r>
      <w:proofErr w:type="spellEnd"/>
      <w:r w:rsidRPr="00187434">
        <w:rPr>
          <w:rFonts w:ascii="Times New Roman" w:hAnsi="Times New Roman" w:cs="Times New Roman"/>
        </w:rPr>
        <w:t xml:space="preserve"> (OMC)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eastAsia="Arial" w:hAnsi="Times New Roman" w:cs="Times New Roman"/>
          <w:i/>
          <w:lang w:val="id-ID"/>
        </w:rPr>
        <w:t>phenylglioxylic acid</w:t>
      </w:r>
      <w:r w:rsidRPr="00187434">
        <w:rPr>
          <w:rFonts w:ascii="Times New Roman" w:hAnsi="Times New Roman" w:cs="Times New Roman"/>
        </w:rPr>
        <w:t xml:space="preserve"> (PGA) </w:t>
      </w:r>
      <w:proofErr w:type="spellStart"/>
      <w:r w:rsidRPr="00187434">
        <w:rPr>
          <w:rFonts w:ascii="Times New Roman" w:hAnsi="Times New Roman" w:cs="Times New Roman"/>
        </w:rPr>
        <w:t>yaitu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golongan</w:t>
      </w:r>
      <w:proofErr w:type="spellEnd"/>
      <w:r w:rsidRPr="00187434">
        <w:rPr>
          <w:rFonts w:ascii="Times New Roman" w:hAnsi="Times New Roman" w:cs="Times New Roman"/>
        </w:rPr>
        <w:t xml:space="preserve"> alkaloid </w:t>
      </w:r>
      <w:proofErr w:type="spellStart"/>
      <w:r w:rsidRPr="00187434">
        <w:rPr>
          <w:rFonts w:ascii="Times New Roman" w:hAnsi="Times New Roman" w:cs="Times New Roman"/>
        </w:rPr>
        <w:t>isoquinolin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turunan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fenil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asetat</w:t>
      </w:r>
      <w:proofErr w:type="spellEnd"/>
      <w:r w:rsidRPr="00187434">
        <w:rPr>
          <w:rFonts w:ascii="Times New Roman" w:hAnsi="Times New Roman" w:cs="Times New Roman"/>
        </w:rPr>
        <w:t xml:space="preserve">, </w:t>
      </w:r>
      <w:proofErr w:type="spellStart"/>
      <w:r w:rsidRPr="00187434">
        <w:rPr>
          <w:rFonts w:ascii="Times New Roman" w:hAnsi="Times New Roman" w:cs="Times New Roman"/>
        </w:rPr>
        <w:t>dianalisis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dengan</w:t>
      </w:r>
      <w:proofErr w:type="spellEnd"/>
      <w:r w:rsidRPr="00187434">
        <w:rPr>
          <w:rFonts w:ascii="Times New Roman" w:hAnsi="Times New Roman" w:cs="Times New Roman"/>
        </w:rPr>
        <w:t xml:space="preserve"> LC-MS/MS, </w:t>
      </w:r>
      <w:proofErr w:type="spellStart"/>
      <w:r w:rsidRPr="00187434">
        <w:rPr>
          <w:rFonts w:ascii="Times New Roman" w:hAnsi="Times New Roman" w:cs="Times New Roman"/>
        </w:rPr>
        <w:t>serta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baru</w:t>
      </w:r>
      <w:proofErr w:type="spellEnd"/>
      <w:r w:rsidRPr="00187434">
        <w:rPr>
          <w:rFonts w:ascii="Times New Roman" w:hAnsi="Times New Roman" w:cs="Times New Roman"/>
          <w:i/>
        </w:rPr>
        <w:t xml:space="preserve"> </w:t>
      </w:r>
      <w:r w:rsidRPr="00187434">
        <w:rPr>
          <w:rFonts w:ascii="Times New Roman" w:eastAsia="Calibri" w:hAnsi="Times New Roman" w:cs="Times New Roman"/>
          <w:i/>
        </w:rPr>
        <w:t xml:space="preserve">O-(4-aminophenethyl) S-methyl </w:t>
      </w:r>
      <w:proofErr w:type="spellStart"/>
      <w:r w:rsidRPr="00187434">
        <w:rPr>
          <w:rFonts w:ascii="Times New Roman" w:eastAsia="Calibri" w:hAnsi="Times New Roman" w:cs="Times New Roman"/>
          <w:i/>
        </w:rPr>
        <w:t>carbonothioate</w:t>
      </w:r>
      <w:proofErr w:type="spellEnd"/>
      <w:r w:rsidRPr="00187434">
        <w:rPr>
          <w:rFonts w:ascii="Times New Roman" w:hAnsi="Times New Roman" w:cs="Times New Roman"/>
        </w:rPr>
        <w:t xml:space="preserve"> (OAPC) </w:t>
      </w:r>
      <w:proofErr w:type="spellStart"/>
      <w:r w:rsidRPr="00187434">
        <w:rPr>
          <w:rFonts w:ascii="Times New Roman" w:hAnsi="Times New Roman" w:cs="Times New Roman"/>
        </w:rPr>
        <w:t>turunan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anillin-</w:t>
      </w:r>
      <w:r w:rsidRPr="00187434">
        <w:rPr>
          <w:rFonts w:ascii="Times New Roman" w:eastAsia="Calibri" w:hAnsi="Times New Roman" w:cs="Times New Roman"/>
        </w:rPr>
        <w:t>carbonothioate</w:t>
      </w:r>
      <w:proofErr w:type="spellEnd"/>
      <w:r w:rsidRPr="00187434">
        <w:rPr>
          <w:rFonts w:ascii="Times New Roman" w:eastAsia="Calibri" w:hAnsi="Times New Roman" w:cs="Times New Roman"/>
        </w:rPr>
        <w:t xml:space="preserve">, </w:t>
      </w:r>
      <w:proofErr w:type="spellStart"/>
      <w:r w:rsidRPr="00187434">
        <w:rPr>
          <w:rFonts w:ascii="Times New Roman" w:eastAsia="Calibri" w:hAnsi="Times New Roman" w:cs="Times New Roman"/>
        </w:rPr>
        <w:t>dari</w:t>
      </w:r>
      <w:proofErr w:type="spellEnd"/>
      <w:r w:rsidRPr="00187434">
        <w:rPr>
          <w:rFonts w:ascii="Times New Roman" w:eastAsia="Calibri" w:hAnsi="Times New Roman" w:cs="Times New Roman"/>
        </w:rPr>
        <w:t xml:space="preserve"> </w:t>
      </w:r>
      <w:proofErr w:type="spellStart"/>
      <w:r w:rsidRPr="00187434">
        <w:rPr>
          <w:rFonts w:ascii="Times New Roman" w:eastAsia="Calibri" w:hAnsi="Times New Roman" w:cs="Times New Roman"/>
        </w:rPr>
        <w:t>elusidasi</w:t>
      </w:r>
      <w:proofErr w:type="spellEnd"/>
      <w:r w:rsidRPr="00187434">
        <w:rPr>
          <w:rFonts w:ascii="Times New Roman" w:eastAsia="Calibri" w:hAnsi="Times New Roman" w:cs="Times New Roman"/>
        </w:rPr>
        <w:t xml:space="preserve"> </w:t>
      </w:r>
      <w:proofErr w:type="spellStart"/>
      <w:r w:rsidRPr="00187434">
        <w:rPr>
          <w:rFonts w:ascii="Times New Roman" w:eastAsia="Calibri" w:hAnsi="Times New Roman" w:cs="Times New Roman"/>
        </w:rPr>
        <w:t>struktur</w:t>
      </w:r>
      <w:proofErr w:type="spellEnd"/>
      <w:r w:rsidRPr="00187434">
        <w:rPr>
          <w:rFonts w:ascii="Times New Roman" w:eastAsia="Calibri" w:hAnsi="Times New Roman" w:cs="Times New Roman"/>
        </w:rPr>
        <w:t xml:space="preserve"> </w:t>
      </w:r>
      <w:proofErr w:type="spellStart"/>
      <w:r w:rsidRPr="00187434">
        <w:rPr>
          <w:rFonts w:ascii="Times New Roman" w:eastAsia="Calibri" w:hAnsi="Times New Roman" w:cs="Times New Roman"/>
        </w:rPr>
        <w:t>dengan</w:t>
      </w:r>
      <w:proofErr w:type="spellEnd"/>
      <w:r w:rsidRPr="00187434">
        <w:rPr>
          <w:rFonts w:ascii="Times New Roman" w:eastAsia="Calibri" w:hAnsi="Times New Roman" w:cs="Times New Roman"/>
        </w:rPr>
        <w:t xml:space="preserve"> NMR 1D </w:t>
      </w:r>
      <w:proofErr w:type="spellStart"/>
      <w:r w:rsidRPr="00187434">
        <w:rPr>
          <w:rFonts w:ascii="Times New Roman" w:eastAsia="Calibri" w:hAnsi="Times New Roman" w:cs="Times New Roman"/>
        </w:rPr>
        <w:t>dan</w:t>
      </w:r>
      <w:proofErr w:type="spellEnd"/>
      <w:r w:rsidRPr="00187434">
        <w:rPr>
          <w:rFonts w:ascii="Times New Roman" w:eastAsia="Calibri" w:hAnsi="Times New Roman" w:cs="Times New Roman"/>
        </w:rPr>
        <w:t xml:space="preserve"> 2D.</w:t>
      </w:r>
    </w:p>
    <w:p w:rsidR="00DB120E" w:rsidRPr="00187434" w:rsidRDefault="00DB120E" w:rsidP="00DB120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Pr="00187434">
        <w:rPr>
          <w:rFonts w:ascii="Times New Roman" w:hAnsi="Times New Roman" w:cs="Times New Roman"/>
        </w:rPr>
        <w:t>enyawa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</w:rPr>
        <w:t xml:space="preserve">OMC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OAPC </w:t>
      </w:r>
      <w:proofErr w:type="spellStart"/>
      <w:r w:rsidRPr="00187434">
        <w:rPr>
          <w:rFonts w:ascii="Times New Roman" w:hAnsi="Times New Roman" w:cs="Times New Roman"/>
        </w:rPr>
        <w:t>tidak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aktivitas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antibakteri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signifikan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terhadap</w:t>
      </w:r>
      <w:proofErr w:type="spellEnd"/>
      <w:r w:rsidRPr="00187434">
        <w:rPr>
          <w:rFonts w:ascii="Times New Roman" w:hAnsi="Times New Roman" w:cs="Times New Roman"/>
        </w:rPr>
        <w:t xml:space="preserve"> MRSA. </w:t>
      </w:r>
      <w:proofErr w:type="spellStart"/>
      <w:r w:rsidRPr="00187434">
        <w:rPr>
          <w:rFonts w:ascii="Times New Roman" w:hAnsi="Times New Roman" w:cs="Times New Roman"/>
        </w:rPr>
        <w:t>Sedangkan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untuk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aktifitas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sitotoksik</w:t>
      </w:r>
      <w:proofErr w:type="spellEnd"/>
      <w:r w:rsidRPr="00187434">
        <w:rPr>
          <w:rFonts w:ascii="Times New Roman" w:hAnsi="Times New Roman" w:cs="Times New Roman"/>
        </w:rPr>
        <w:t xml:space="preserve"> OMC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</w:rPr>
        <w:lastRenderedPageBreak/>
        <w:t xml:space="preserve">OAPC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MCF-7 </w:t>
      </w:r>
      <w:proofErr w:type="spellStart"/>
      <w:r w:rsidRPr="00187434">
        <w:rPr>
          <w:rFonts w:ascii="Times New Roman" w:hAnsi="Times New Roman" w:cs="Times New Roman"/>
        </w:rPr>
        <w:t>menghasilkan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efek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sito</w:t>
      </w:r>
      <w:r w:rsidRPr="00187434">
        <w:rPr>
          <w:rFonts w:ascii="Times New Roman" w:hAnsi="Times New Roman" w:cs="Times New Roman"/>
        </w:rPr>
        <w:t>toksik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kategori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dengan</w:t>
      </w:r>
      <w:proofErr w:type="spellEnd"/>
      <w:r w:rsidRPr="00187434">
        <w:rPr>
          <w:rFonts w:ascii="Times New Roman" w:hAnsi="Times New Roman" w:cs="Times New Roman"/>
        </w:rPr>
        <w:t xml:space="preserve"> IC</w:t>
      </w:r>
      <w:r w:rsidRPr="00321987">
        <w:rPr>
          <w:rFonts w:ascii="Times New Roman" w:hAnsi="Times New Roman" w:cs="Times New Roman"/>
          <w:vertAlign w:val="subscript"/>
        </w:rPr>
        <w:t>50</w:t>
      </w:r>
      <w:r w:rsidRPr="0018743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masing-masing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yaitu</w:t>
      </w:r>
      <w:proofErr w:type="spellEnd"/>
      <w:r w:rsidRPr="00187434">
        <w:rPr>
          <w:rFonts w:ascii="Times New Roman" w:hAnsi="Times New Roman" w:cs="Times New Roman"/>
        </w:rPr>
        <w:t xml:space="preserve"> 435,512 µg/mL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416,869 µg/</w:t>
      </w:r>
      <w:proofErr w:type="spellStart"/>
      <w:r w:rsidRPr="00187434">
        <w:rPr>
          <w:rFonts w:ascii="Times New Roman" w:hAnsi="Times New Roman" w:cs="Times New Roman"/>
        </w:rPr>
        <w:t>mL.</w:t>
      </w:r>
      <w:proofErr w:type="spellEnd"/>
    </w:p>
    <w:p w:rsidR="00DB120E" w:rsidRPr="00187434" w:rsidRDefault="00DB120E" w:rsidP="00DB120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Analisis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  <w:i/>
        </w:rPr>
        <w:t>in silico</w:t>
      </w:r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OAPC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OMC </w:t>
      </w:r>
      <w:proofErr w:type="spellStart"/>
      <w:proofErr w:type="gram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 </w:t>
      </w:r>
      <w:proofErr w:type="spellStart"/>
      <w:r w:rsidRPr="00187434">
        <w:rPr>
          <w:rFonts w:ascii="Times New Roman" w:hAnsi="Times New Roman" w:cs="Times New Roman"/>
        </w:rPr>
        <w:t>afinitas</w:t>
      </w:r>
      <w:proofErr w:type="spellEnd"/>
      <w:proofErr w:type="gram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menguntungkan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terhadap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reseptor</w:t>
      </w:r>
      <w:proofErr w:type="spellEnd"/>
      <w:r w:rsidRPr="00187434">
        <w:rPr>
          <w:rFonts w:ascii="Times New Roman" w:hAnsi="Times New Roman" w:cs="Times New Roman"/>
        </w:rPr>
        <w:t xml:space="preserve"> ER-α,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OMC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afinitas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pengikatan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lebih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baik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terhadap</w:t>
      </w:r>
      <w:proofErr w:type="spellEnd"/>
      <w:r w:rsidRPr="00187434">
        <w:rPr>
          <w:rFonts w:ascii="Times New Roman" w:hAnsi="Times New Roman" w:cs="Times New Roman"/>
        </w:rPr>
        <w:t xml:space="preserve"> protein target ACE.</w:t>
      </w:r>
    </w:p>
    <w:p w:rsidR="00DB120E" w:rsidRPr="00187434" w:rsidRDefault="00DB120E" w:rsidP="00DB120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Prediksi</w:t>
      </w:r>
      <w:proofErr w:type="spellEnd"/>
      <w:r w:rsidRPr="00187434">
        <w:rPr>
          <w:rFonts w:ascii="Times New Roman" w:hAnsi="Times New Roman" w:cs="Times New Roman"/>
        </w:rPr>
        <w:t xml:space="preserve"> ADMET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OAPC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penyerapan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usus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baik</w:t>
      </w:r>
      <w:proofErr w:type="spellEnd"/>
      <w:r w:rsidRPr="00187434">
        <w:rPr>
          <w:rFonts w:ascii="Times New Roman" w:hAnsi="Times New Roman" w:cs="Times New Roman"/>
        </w:rPr>
        <w:t xml:space="preserve"> (90</w:t>
      </w:r>
      <w:proofErr w:type="gramStart"/>
      <w:r w:rsidRPr="00187434">
        <w:rPr>
          <w:rFonts w:ascii="Times New Roman" w:hAnsi="Times New Roman" w:cs="Times New Roman"/>
        </w:rPr>
        <w:t>,44</w:t>
      </w:r>
      <w:proofErr w:type="gramEnd"/>
      <w:r w:rsidRPr="00187434">
        <w:rPr>
          <w:rFonts w:ascii="Times New Roman" w:hAnsi="Times New Roman" w:cs="Times New Roman"/>
        </w:rPr>
        <w:t xml:space="preserve">%) </w:t>
      </w:r>
      <w:proofErr w:type="spellStart"/>
      <w:r w:rsidRPr="00187434">
        <w:rPr>
          <w:rFonts w:ascii="Times New Roman" w:hAnsi="Times New Roman" w:cs="Times New Roman"/>
        </w:rPr>
        <w:t>tetapi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permeabilitas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kulit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buruk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distribusi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jaringan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terbatas</w:t>
      </w:r>
      <w:proofErr w:type="spellEnd"/>
      <w:r w:rsidRPr="00187434">
        <w:rPr>
          <w:rFonts w:ascii="Times New Roman" w:hAnsi="Times New Roman" w:cs="Times New Roman"/>
        </w:rPr>
        <w:t xml:space="preserve">. OAPC </w:t>
      </w:r>
      <w:proofErr w:type="spellStart"/>
      <w:r w:rsidRPr="00187434">
        <w:rPr>
          <w:rFonts w:ascii="Times New Roman" w:hAnsi="Times New Roman" w:cs="Times New Roman"/>
        </w:rPr>
        <w:t>kecil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kemungkinannya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melewati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sawar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darah-otak</w:t>
      </w:r>
      <w:proofErr w:type="spellEnd"/>
      <w:r w:rsidRPr="00187434">
        <w:rPr>
          <w:rFonts w:ascii="Times New Roman" w:hAnsi="Times New Roman" w:cs="Times New Roman"/>
        </w:rPr>
        <w:t xml:space="preserve"> (BBB) ​​</w:t>
      </w:r>
      <w:proofErr w:type="spellStart"/>
      <w:r w:rsidRPr="00187434">
        <w:rPr>
          <w:rFonts w:ascii="Times New Roman" w:hAnsi="Times New Roman" w:cs="Times New Roman"/>
        </w:rPr>
        <w:t>atau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memengaruhi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sistem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saraf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pusat</w:t>
      </w:r>
      <w:proofErr w:type="spellEnd"/>
      <w:r w:rsidRPr="00187434">
        <w:rPr>
          <w:rFonts w:ascii="Times New Roman" w:hAnsi="Times New Roman" w:cs="Times New Roman"/>
        </w:rPr>
        <w:t xml:space="preserve"> (SSP), </w:t>
      </w:r>
      <w:proofErr w:type="spellStart"/>
      <w:r w:rsidRPr="00187434">
        <w:rPr>
          <w:rFonts w:ascii="Times New Roman" w:hAnsi="Times New Roman" w:cs="Times New Roman"/>
        </w:rPr>
        <w:t>tetapi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dapat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menghambat</w:t>
      </w:r>
      <w:proofErr w:type="spellEnd"/>
      <w:r w:rsidRPr="00187434">
        <w:rPr>
          <w:rFonts w:ascii="Times New Roman" w:hAnsi="Times New Roman" w:cs="Times New Roman"/>
        </w:rPr>
        <w:t xml:space="preserve"> CYP1A2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memiliki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klirens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sistemik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rendah</w:t>
      </w:r>
      <w:proofErr w:type="spellEnd"/>
      <w:r w:rsidRPr="00187434">
        <w:rPr>
          <w:rFonts w:ascii="Times New Roman" w:hAnsi="Times New Roman" w:cs="Times New Roman"/>
        </w:rPr>
        <w:t xml:space="preserve">. </w:t>
      </w:r>
      <w:proofErr w:type="spellStart"/>
      <w:r w:rsidRPr="00187434">
        <w:rPr>
          <w:rFonts w:ascii="Times New Roman" w:hAnsi="Times New Roman" w:cs="Times New Roman"/>
        </w:rPr>
        <w:t>Profil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toksisitas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potensi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hepatotoksisitas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mutagenisitas</w:t>
      </w:r>
      <w:proofErr w:type="spellEnd"/>
      <w:r w:rsidRPr="00187434">
        <w:rPr>
          <w:rFonts w:ascii="Times New Roman" w:hAnsi="Times New Roman" w:cs="Times New Roman"/>
        </w:rPr>
        <w:t xml:space="preserve">. </w:t>
      </w:r>
      <w:proofErr w:type="spellStart"/>
      <w:r w:rsidRPr="00187434">
        <w:rPr>
          <w:rFonts w:ascii="Times New Roman" w:hAnsi="Times New Roman" w:cs="Times New Roman"/>
        </w:rPr>
        <w:t>Sedangkan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hasil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prediksi</w:t>
      </w:r>
      <w:proofErr w:type="spellEnd"/>
      <w:r w:rsidRPr="00187434">
        <w:rPr>
          <w:rFonts w:ascii="Times New Roman" w:hAnsi="Times New Roman" w:cs="Times New Roman"/>
        </w:rPr>
        <w:t xml:space="preserve"> ADME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OMC </w:t>
      </w:r>
      <w:proofErr w:type="spellStart"/>
      <w:r w:rsidRPr="00187434">
        <w:rPr>
          <w:rFonts w:ascii="Times New Roman" w:hAnsi="Times New Roman" w:cs="Times New Roman"/>
        </w:rPr>
        <w:t>memiliki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profil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farmakokinetik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lebih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baik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daripada</w:t>
      </w:r>
      <w:proofErr w:type="spellEnd"/>
      <w:r w:rsidRPr="00187434">
        <w:rPr>
          <w:rFonts w:ascii="Times New Roman" w:hAnsi="Times New Roman" w:cs="Times New Roman"/>
        </w:rPr>
        <w:t xml:space="preserve"> PGA. </w:t>
      </w:r>
    </w:p>
    <w:p w:rsidR="00DB120E" w:rsidRPr="00187434" w:rsidRDefault="00DB120E" w:rsidP="00DB120E">
      <w:pPr>
        <w:pStyle w:val="Heading2"/>
      </w:pPr>
      <w:bookmarkStart w:id="20" w:name="_Toc221712967"/>
      <w:r w:rsidRPr="00187434">
        <w:t>Saran</w:t>
      </w:r>
      <w:bookmarkEnd w:id="20"/>
    </w:p>
    <w:p w:rsidR="00DB120E" w:rsidRPr="00187434" w:rsidRDefault="00DB120E" w:rsidP="00DB120E">
      <w:pPr>
        <w:spacing w:line="480" w:lineRule="auto"/>
        <w:ind w:firstLine="480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Berdasarkan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penelitian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telah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dilakukan</w:t>
      </w:r>
      <w:proofErr w:type="spellEnd"/>
      <w:r w:rsidRPr="00187434">
        <w:rPr>
          <w:rFonts w:ascii="Times New Roman" w:hAnsi="Times New Roman" w:cs="Times New Roman"/>
        </w:rPr>
        <w:t xml:space="preserve">, </w:t>
      </w:r>
      <w:proofErr w:type="spellStart"/>
      <w:r w:rsidRPr="00187434">
        <w:rPr>
          <w:rFonts w:ascii="Times New Roman" w:hAnsi="Times New Roman" w:cs="Times New Roman"/>
        </w:rPr>
        <w:t>maka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dapat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dibuat</w:t>
      </w:r>
      <w:proofErr w:type="spellEnd"/>
      <w:r w:rsidRPr="00187434">
        <w:rPr>
          <w:rFonts w:ascii="Times New Roman" w:hAnsi="Times New Roman" w:cs="Times New Roman"/>
        </w:rPr>
        <w:t xml:space="preserve"> saran </w:t>
      </w:r>
      <w:proofErr w:type="spellStart"/>
      <w:r w:rsidRPr="00187434">
        <w:rPr>
          <w:rFonts w:ascii="Times New Roman" w:hAnsi="Times New Roman" w:cs="Times New Roman"/>
        </w:rPr>
        <w:t>sebagai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berikut</w:t>
      </w:r>
      <w:proofErr w:type="spellEnd"/>
      <w:r w:rsidRPr="00187434">
        <w:rPr>
          <w:rFonts w:ascii="Times New Roman" w:hAnsi="Times New Roman" w:cs="Times New Roman"/>
        </w:rPr>
        <w:t xml:space="preserve">: </w:t>
      </w:r>
    </w:p>
    <w:p w:rsidR="00DB120E" w:rsidRPr="00187434" w:rsidRDefault="00DB120E" w:rsidP="00DB120E">
      <w:pPr>
        <w:pStyle w:val="ListParagraph"/>
        <w:numPr>
          <w:ilvl w:val="3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r w:rsidRPr="00187434">
        <w:rPr>
          <w:rFonts w:ascii="Times New Roman" w:hAnsi="Times New Roman" w:cs="Times New Roman"/>
        </w:rPr>
        <w:t xml:space="preserve">OAPC </w:t>
      </w:r>
      <w:proofErr w:type="spellStart"/>
      <w:r w:rsidRPr="00187434">
        <w:rPr>
          <w:rFonts w:ascii="Times New Roman" w:hAnsi="Times New Roman" w:cs="Times New Roman"/>
        </w:rPr>
        <w:t>menunjukkan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potensi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sebagai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antikanker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menargetkan</w:t>
      </w:r>
      <w:proofErr w:type="spellEnd"/>
      <w:r w:rsidRPr="00187434">
        <w:rPr>
          <w:rFonts w:ascii="Times New Roman" w:hAnsi="Times New Roman" w:cs="Times New Roman"/>
        </w:rPr>
        <w:t xml:space="preserve"> ER-α, </w:t>
      </w:r>
      <w:proofErr w:type="spellStart"/>
      <w:r w:rsidRPr="00187434">
        <w:rPr>
          <w:rFonts w:ascii="Times New Roman" w:hAnsi="Times New Roman" w:cs="Times New Roman"/>
        </w:rPr>
        <w:t>sehingga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memerlukan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optimasi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evaluasi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toksikologi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lebih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lanjut</w:t>
      </w:r>
      <w:proofErr w:type="spellEnd"/>
      <w:r w:rsidRPr="00187434">
        <w:rPr>
          <w:rFonts w:ascii="Times New Roman" w:hAnsi="Times New Roman" w:cs="Times New Roman"/>
        </w:rPr>
        <w:t xml:space="preserve">. </w:t>
      </w:r>
    </w:p>
    <w:p w:rsidR="00DB120E" w:rsidRPr="00187434" w:rsidRDefault="00DB120E" w:rsidP="00DB120E">
      <w:pPr>
        <w:pStyle w:val="ListParagraph"/>
        <w:numPr>
          <w:ilvl w:val="3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Karakteristik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evaluasi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aktifitas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lanjutan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secara</w:t>
      </w:r>
      <w:proofErr w:type="spellEnd"/>
      <w:r w:rsidRPr="00187434">
        <w:rPr>
          <w:rFonts w:ascii="Times New Roman" w:hAnsi="Times New Roman" w:cs="Times New Roman"/>
          <w:i/>
        </w:rPr>
        <w:t xml:space="preserve"> in vitro</w:t>
      </w:r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r w:rsidRPr="00187434">
        <w:rPr>
          <w:rFonts w:ascii="Times New Roman" w:hAnsi="Times New Roman" w:cs="Times New Roman"/>
          <w:i/>
        </w:rPr>
        <w:t>in vivo</w:t>
      </w:r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untuk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mengetahui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potensi</w:t>
      </w:r>
      <w:proofErr w:type="spellEnd"/>
      <w:r w:rsidRPr="00187434">
        <w:rPr>
          <w:rFonts w:ascii="Times New Roman" w:hAnsi="Times New Roman" w:cs="Times New Roman"/>
        </w:rPr>
        <w:t xml:space="preserve"> OMC </w:t>
      </w:r>
      <w:proofErr w:type="spellStart"/>
      <w:r w:rsidRPr="00187434">
        <w:rPr>
          <w:rFonts w:ascii="Times New Roman" w:hAnsi="Times New Roman" w:cs="Times New Roman"/>
        </w:rPr>
        <w:t>sebagai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menjanjikan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untuk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mengembangkan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agen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antihipertensi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baru</w:t>
      </w:r>
      <w:proofErr w:type="spellEnd"/>
      <w:r w:rsidRPr="00187434">
        <w:rPr>
          <w:rFonts w:ascii="Times New Roman" w:hAnsi="Times New Roman" w:cs="Times New Roman"/>
        </w:rPr>
        <w:t xml:space="preserve"> yang </w:t>
      </w:r>
      <w:proofErr w:type="spellStart"/>
      <w:r w:rsidRPr="00187434">
        <w:rPr>
          <w:rFonts w:ascii="Times New Roman" w:hAnsi="Times New Roman" w:cs="Times New Roman"/>
        </w:rPr>
        <w:t>berasal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dari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endofit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jamur</w:t>
      </w:r>
      <w:proofErr w:type="spellEnd"/>
      <w:r w:rsidRPr="00187434">
        <w:rPr>
          <w:rFonts w:ascii="Times New Roman" w:hAnsi="Times New Roman" w:cs="Times New Roman"/>
        </w:rPr>
        <w:t>.</w:t>
      </w:r>
    </w:p>
    <w:p w:rsidR="00223F3C" w:rsidRPr="00DB120E" w:rsidRDefault="00DB120E" w:rsidP="00DB120E">
      <w:pPr>
        <w:pStyle w:val="ListParagraph"/>
        <w:numPr>
          <w:ilvl w:val="3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87434">
        <w:rPr>
          <w:rFonts w:ascii="Times New Roman" w:hAnsi="Times New Roman" w:cs="Times New Roman"/>
        </w:rPr>
        <w:t>Mengetahui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efek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hormesis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dari</w:t>
      </w:r>
      <w:proofErr w:type="spellEnd"/>
      <w:r w:rsidRPr="00187434">
        <w:rPr>
          <w:rFonts w:ascii="Times New Roman" w:hAnsi="Times New Roman" w:cs="Times New Roman"/>
        </w:rPr>
        <w:t xml:space="preserve"> OMC yang </w:t>
      </w:r>
      <w:proofErr w:type="spellStart"/>
      <w:r w:rsidRPr="00187434">
        <w:rPr>
          <w:rFonts w:ascii="Times New Roman" w:hAnsi="Times New Roman" w:cs="Times New Roman"/>
        </w:rPr>
        <w:t>mempengaruhi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aktifitas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antikanker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senyawa</w:t>
      </w:r>
      <w:proofErr w:type="spellEnd"/>
      <w:r w:rsidRPr="00187434">
        <w:rPr>
          <w:rFonts w:ascii="Times New Roman" w:hAnsi="Times New Roman" w:cs="Times New Roman"/>
        </w:rPr>
        <w:t xml:space="preserve"> alkaloid </w:t>
      </w:r>
      <w:proofErr w:type="spellStart"/>
      <w:r w:rsidRPr="00187434">
        <w:rPr>
          <w:rFonts w:ascii="Times New Roman" w:hAnsi="Times New Roman" w:cs="Times New Roman"/>
        </w:rPr>
        <w:t>isoquinolin</w:t>
      </w:r>
      <w:proofErr w:type="spellEnd"/>
      <w:r w:rsidRPr="00187434">
        <w:rPr>
          <w:rFonts w:ascii="Times New Roman" w:hAnsi="Times New Roman" w:cs="Times New Roman"/>
        </w:rPr>
        <w:t xml:space="preserve"> </w:t>
      </w:r>
      <w:proofErr w:type="spellStart"/>
      <w:r w:rsidRPr="00187434">
        <w:rPr>
          <w:rFonts w:ascii="Times New Roman" w:hAnsi="Times New Roman" w:cs="Times New Roman"/>
        </w:rPr>
        <w:t>ini</w:t>
      </w:r>
      <w:proofErr w:type="spellEnd"/>
      <w:r w:rsidRPr="00187434">
        <w:rPr>
          <w:rFonts w:ascii="Times New Roman" w:hAnsi="Times New Roman" w:cs="Times New Roman"/>
        </w:rPr>
        <w:t>.</w:t>
      </w:r>
      <w:bookmarkStart w:id="21" w:name="_GoBack"/>
      <w:bookmarkEnd w:id="21"/>
    </w:p>
    <w:sectPr w:rsidR="00223F3C" w:rsidRPr="00DB120E" w:rsidSect="00DB1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B7" w:rsidRDefault="008950B7" w:rsidP="00DB120E">
      <w:pPr>
        <w:spacing w:after="0" w:line="240" w:lineRule="auto"/>
      </w:pPr>
      <w:r>
        <w:separator/>
      </w:r>
    </w:p>
  </w:endnote>
  <w:endnote w:type="continuationSeparator" w:id="0">
    <w:p w:rsidR="008950B7" w:rsidRDefault="008950B7" w:rsidP="00DB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0E" w:rsidRDefault="00DB12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0E" w:rsidRDefault="00DB12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0E" w:rsidRDefault="00DB1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B7" w:rsidRDefault="008950B7" w:rsidP="00DB120E">
      <w:pPr>
        <w:spacing w:after="0" w:line="240" w:lineRule="auto"/>
      </w:pPr>
      <w:r>
        <w:separator/>
      </w:r>
    </w:p>
  </w:footnote>
  <w:footnote w:type="continuationSeparator" w:id="0">
    <w:p w:rsidR="008950B7" w:rsidRDefault="008950B7" w:rsidP="00DB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0E" w:rsidRDefault="00DB120E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37422" o:spid="_x0000_s2050" type="#_x0000_t75" style="position:absolute;margin-left:0;margin-top:0;width:252pt;height:298.5pt;z-index:-251657216;mso-position-horizontal:center;mso-position-horizontal-relative:margin;mso-position-vertical:center;mso-position-vertical-relative:margin" o:allowincell="f">
          <v:imagedata r:id="rId1" o:title="Logo Unand Watermar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0E" w:rsidRDefault="00DB120E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37423" o:spid="_x0000_s2051" type="#_x0000_t75" style="position:absolute;margin-left:0;margin-top:0;width:252pt;height:298.5pt;z-index:-251656192;mso-position-horizontal:center;mso-position-horizontal-relative:margin;mso-position-vertical:center;mso-position-vertical-relative:margin" o:allowincell="f">
          <v:imagedata r:id="rId1" o:title="Logo Unand Watermar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0E" w:rsidRDefault="00DB120E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37421" o:spid="_x0000_s2049" type="#_x0000_t75" style="position:absolute;margin-left:0;margin-top:0;width:252pt;height:298.5pt;z-index:-251658240;mso-position-horizontal:center;mso-position-horizontal-relative:margin;mso-position-vertical:center;mso-position-vertical-relative:margin" o:allowincell="f">
          <v:imagedata r:id="rId1" o:title="Logo Unand Watermar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29F"/>
    <w:multiLevelType w:val="hybridMultilevel"/>
    <w:tmpl w:val="1FD6D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3780F"/>
    <w:multiLevelType w:val="multilevel"/>
    <w:tmpl w:val="5D68D51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0E"/>
    <w:rsid w:val="000B6A37"/>
    <w:rsid w:val="00223F3C"/>
    <w:rsid w:val="0073448F"/>
    <w:rsid w:val="008950B7"/>
    <w:rsid w:val="00D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0E"/>
    <w:pPr>
      <w:spacing w:after="160" w:line="278" w:lineRule="auto"/>
    </w:pPr>
    <w:rPr>
      <w:kern w:val="2"/>
      <w:sz w:val="24"/>
      <w:szCs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0E"/>
    <w:pPr>
      <w:tabs>
        <w:tab w:val="left" w:pos="3465"/>
        <w:tab w:val="center" w:pos="3969"/>
      </w:tabs>
      <w:spacing w:line="480" w:lineRule="auto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20E"/>
    <w:pPr>
      <w:keepNext/>
      <w:keepLines/>
      <w:numPr>
        <w:ilvl w:val="1"/>
        <w:numId w:val="2"/>
      </w:numPr>
      <w:spacing w:before="160" w:after="80" w:line="480" w:lineRule="auto"/>
      <w:jc w:val="both"/>
      <w:outlineLvl w:val="1"/>
    </w:pPr>
    <w:rPr>
      <w:rFonts w:ascii="Times New Roman" w:eastAsiaTheme="majorEastAsia" w:hAnsi="Times New Roman" w:cs="Times New Roman"/>
      <w:b/>
      <w:bCs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DB120E"/>
    <w:pPr>
      <w:widowControl w:val="0"/>
      <w:numPr>
        <w:ilvl w:val="2"/>
        <w:numId w:val="2"/>
      </w:numPr>
      <w:autoSpaceDE w:val="0"/>
      <w:autoSpaceDN w:val="0"/>
      <w:spacing w:before="223" w:after="0" w:line="480" w:lineRule="auto"/>
      <w:jc w:val="both"/>
      <w:outlineLvl w:val="2"/>
    </w:pPr>
    <w:rPr>
      <w:rFonts w:ascii="Times New Roman" w:eastAsia="Times New Roman" w:hAnsi="Times New Roman" w:cs="Times New Roman"/>
      <w:b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0E"/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B120E"/>
    <w:rPr>
      <w:rFonts w:ascii="Times New Roman" w:eastAsiaTheme="majorEastAsia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B120E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Text Char1,Char Char2,List Paragraph2,Char Char21,kepala"/>
    <w:basedOn w:val="Normal"/>
    <w:link w:val="ListParagraphChar"/>
    <w:uiPriority w:val="34"/>
    <w:qFormat/>
    <w:rsid w:val="00DB120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Text Char1 Char,Char Char2 Char,List Paragraph2 Char,Char Char21 Char,kepala Char"/>
    <w:basedOn w:val="DefaultParagraphFont"/>
    <w:link w:val="ListParagraph"/>
    <w:uiPriority w:val="34"/>
    <w:qFormat/>
    <w:locked/>
    <w:rsid w:val="00DB120E"/>
    <w:rPr>
      <w:kern w:val="2"/>
      <w:sz w:val="24"/>
      <w:szCs w:val="24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2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20E"/>
    <w:rPr>
      <w:kern w:val="2"/>
      <w:sz w:val="24"/>
      <w:szCs w:val="24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B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0E"/>
    <w:rPr>
      <w:kern w:val="2"/>
      <w:sz w:val="24"/>
      <w:szCs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B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0E"/>
    <w:rPr>
      <w:kern w:val="2"/>
      <w:sz w:val="24"/>
      <w:szCs w:val="24"/>
      <w:lang w:val="en-ID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0E"/>
    <w:pPr>
      <w:spacing w:after="160" w:line="278" w:lineRule="auto"/>
    </w:pPr>
    <w:rPr>
      <w:kern w:val="2"/>
      <w:sz w:val="24"/>
      <w:szCs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0E"/>
    <w:pPr>
      <w:tabs>
        <w:tab w:val="left" w:pos="3465"/>
        <w:tab w:val="center" w:pos="3969"/>
      </w:tabs>
      <w:spacing w:line="480" w:lineRule="auto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20E"/>
    <w:pPr>
      <w:keepNext/>
      <w:keepLines/>
      <w:numPr>
        <w:ilvl w:val="1"/>
        <w:numId w:val="2"/>
      </w:numPr>
      <w:spacing w:before="160" w:after="80" w:line="480" w:lineRule="auto"/>
      <w:jc w:val="both"/>
      <w:outlineLvl w:val="1"/>
    </w:pPr>
    <w:rPr>
      <w:rFonts w:ascii="Times New Roman" w:eastAsiaTheme="majorEastAsia" w:hAnsi="Times New Roman" w:cs="Times New Roman"/>
      <w:b/>
      <w:bCs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DB120E"/>
    <w:pPr>
      <w:widowControl w:val="0"/>
      <w:numPr>
        <w:ilvl w:val="2"/>
        <w:numId w:val="2"/>
      </w:numPr>
      <w:autoSpaceDE w:val="0"/>
      <w:autoSpaceDN w:val="0"/>
      <w:spacing w:before="223" w:after="0" w:line="480" w:lineRule="auto"/>
      <w:jc w:val="both"/>
      <w:outlineLvl w:val="2"/>
    </w:pPr>
    <w:rPr>
      <w:rFonts w:ascii="Times New Roman" w:eastAsia="Times New Roman" w:hAnsi="Times New Roman" w:cs="Times New Roman"/>
      <w:b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0E"/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B120E"/>
    <w:rPr>
      <w:rFonts w:ascii="Times New Roman" w:eastAsiaTheme="majorEastAsia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B120E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Text Char1,Char Char2,List Paragraph2,Char Char21,kepala"/>
    <w:basedOn w:val="Normal"/>
    <w:link w:val="ListParagraphChar"/>
    <w:uiPriority w:val="34"/>
    <w:qFormat/>
    <w:rsid w:val="00DB120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Text Char1 Char,Char Char2 Char,List Paragraph2 Char,Char Char21 Char,kepala Char"/>
    <w:basedOn w:val="DefaultParagraphFont"/>
    <w:link w:val="ListParagraph"/>
    <w:uiPriority w:val="34"/>
    <w:qFormat/>
    <w:locked/>
    <w:rsid w:val="00DB120E"/>
    <w:rPr>
      <w:kern w:val="2"/>
      <w:sz w:val="24"/>
      <w:szCs w:val="24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2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20E"/>
    <w:rPr>
      <w:kern w:val="2"/>
      <w:sz w:val="24"/>
      <w:szCs w:val="24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B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0E"/>
    <w:rPr>
      <w:kern w:val="2"/>
      <w:sz w:val="24"/>
      <w:szCs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B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0E"/>
    <w:rPr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BAB VII</vt:lpstr>
      <vt:lpstr>KESIMPULAN DAN SARAN</vt:lpstr>
      <vt:lpstr>    </vt:lpstr>
      <vt:lpstr>    Kesimpulan </vt:lpstr>
      <vt:lpstr>    Saran</vt:lpstr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2026-04-10T00:05:00Z</dcterms:created>
  <dcterms:modified xsi:type="dcterms:W3CDTF">2026-04-10T00:08:00Z</dcterms:modified>
</cp:coreProperties>
</file>